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2B" w:rsidRDefault="00FC152B" w:rsidP="00FC152B">
      <w:pPr>
        <w:spacing w:after="0" w:line="240" w:lineRule="auto"/>
        <w:rPr>
          <w:rFonts w:cs="Times New Roman"/>
          <w:szCs w:val="24"/>
        </w:rPr>
      </w:pPr>
      <w:r>
        <w:rPr>
          <w:rFonts w:ascii="Georgia" w:hAnsi="Georgia"/>
          <w:noProof/>
        </w:rPr>
        <w:drawing>
          <wp:inline distT="0" distB="0" distL="0" distR="0" wp14:anchorId="3D9868A4" wp14:editId="1AF33F16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B" w:rsidRPr="004D2E1C" w:rsidRDefault="002871A8" w:rsidP="00FC152B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REPUBLIKA</w:t>
      </w:r>
      <w:r w:rsidR="00FC152B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FC152B" w:rsidRPr="004D2E1C" w:rsidRDefault="002871A8" w:rsidP="00FC152B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FC152B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FC152B" w:rsidRPr="004D2E1C" w:rsidRDefault="002871A8" w:rsidP="00FC152B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FC152B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FC152B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evropske</w:t>
      </w:r>
      <w:r w:rsidR="00FC152B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integracije</w:t>
      </w:r>
    </w:p>
    <w:p w:rsidR="00FC152B" w:rsidRPr="008F3212" w:rsidRDefault="00FC152B" w:rsidP="00FC152B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8F3212">
        <w:rPr>
          <w:rFonts w:eastAsia="Calibri" w:cs="Times New Roman"/>
          <w:szCs w:val="24"/>
          <w:lang w:val="sr-Cyrl-RS"/>
        </w:rPr>
        <w:t xml:space="preserve">20 </w:t>
      </w:r>
      <w:r w:rsidR="002871A8">
        <w:rPr>
          <w:rFonts w:eastAsia="Calibri" w:cs="Times New Roman"/>
          <w:szCs w:val="24"/>
          <w:lang w:val="sr-Cyrl-RS"/>
        </w:rPr>
        <w:t>Broj</w:t>
      </w:r>
      <w:r w:rsidRPr="008F3212">
        <w:rPr>
          <w:rFonts w:eastAsia="Calibri" w:cs="Times New Roman"/>
          <w:szCs w:val="24"/>
          <w:lang w:val="sr-Cyrl-RS"/>
        </w:rPr>
        <w:t>: 06-</w:t>
      </w:r>
      <w:r w:rsidRPr="008F3212">
        <w:rPr>
          <w:rFonts w:eastAsia="Calibri" w:cs="Times New Roman"/>
          <w:szCs w:val="24"/>
        </w:rPr>
        <w:t>2/</w:t>
      </w:r>
      <w:r>
        <w:rPr>
          <w:rFonts w:eastAsia="Calibri" w:cs="Times New Roman"/>
          <w:szCs w:val="24"/>
          <w:lang w:val="sr-Cyrl-RS"/>
        </w:rPr>
        <w:t>161</w:t>
      </w:r>
      <w:r w:rsidRPr="008F3212">
        <w:rPr>
          <w:rFonts w:eastAsia="Calibri" w:cs="Times New Roman"/>
          <w:szCs w:val="24"/>
        </w:rPr>
        <w:t>-17</w:t>
      </w:r>
    </w:p>
    <w:p w:rsidR="00FC152B" w:rsidRPr="001D5B90" w:rsidRDefault="00FC152B" w:rsidP="00FC152B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6. </w:t>
      </w:r>
      <w:r w:rsidR="002871A8">
        <w:rPr>
          <w:rFonts w:cs="Times New Roman"/>
          <w:szCs w:val="24"/>
          <w:lang w:val="sr-Cyrl-RS"/>
        </w:rPr>
        <w:t>septembar</w:t>
      </w:r>
      <w:r>
        <w:rPr>
          <w:rFonts w:cs="Times New Roman"/>
          <w:szCs w:val="24"/>
          <w:lang w:val="sr-Cyrl-RS"/>
        </w:rPr>
        <w:t xml:space="preserve"> </w:t>
      </w:r>
      <w:r w:rsidRPr="001D5B90">
        <w:rPr>
          <w:rFonts w:cs="Times New Roman"/>
          <w:szCs w:val="24"/>
          <w:lang w:val="sr-Cyrl-RS"/>
        </w:rPr>
        <w:t xml:space="preserve">2017. </w:t>
      </w:r>
      <w:r w:rsidR="002871A8">
        <w:rPr>
          <w:rFonts w:cs="Times New Roman"/>
          <w:szCs w:val="24"/>
          <w:lang w:val="sr-Cyrl-RS"/>
        </w:rPr>
        <w:t>godine</w:t>
      </w:r>
    </w:p>
    <w:p w:rsidR="00FC152B" w:rsidRDefault="002871A8" w:rsidP="00FC152B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</w:t>
      </w:r>
      <w:r w:rsidR="00FC152B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FC152B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FC152B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FC152B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FC152B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FC152B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004346" w:rsidRPr="001D5B90" w:rsidRDefault="00004346" w:rsidP="00FC152B">
      <w:pPr>
        <w:spacing w:after="0" w:line="240" w:lineRule="auto"/>
        <w:rPr>
          <w:rFonts w:cs="Times New Roman"/>
          <w:szCs w:val="24"/>
          <w:lang w:val="sr-Cyrl-RS"/>
        </w:rPr>
      </w:pPr>
    </w:p>
    <w:p w:rsidR="00FC152B" w:rsidRPr="004D2E1C" w:rsidRDefault="00FC152B" w:rsidP="00FC152B">
      <w:pPr>
        <w:spacing w:after="0" w:line="240" w:lineRule="auto"/>
        <w:rPr>
          <w:rFonts w:cs="Times New Roman"/>
          <w:szCs w:val="24"/>
          <w:lang w:val="sr-Cyrl-RS"/>
        </w:rPr>
      </w:pPr>
    </w:p>
    <w:p w:rsidR="00FC152B" w:rsidRPr="004D2E1C" w:rsidRDefault="002871A8" w:rsidP="00FC152B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ZAPISNIK</w:t>
      </w:r>
    </w:p>
    <w:p w:rsidR="00FC152B" w:rsidRPr="004D2E1C" w:rsidRDefault="00FC152B" w:rsidP="00FC152B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FC152B" w:rsidRPr="008F3212" w:rsidRDefault="002871A8" w:rsidP="00FC152B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DVADESETDRUGE</w:t>
      </w:r>
      <w:r w:rsidR="00FC152B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SEDNICE</w:t>
      </w:r>
      <w:r w:rsidR="00FC152B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ODBORA</w:t>
      </w:r>
      <w:r w:rsidR="00FC152B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ZA</w:t>
      </w:r>
      <w:r w:rsidR="00FC152B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EVROPSKE</w:t>
      </w:r>
      <w:r w:rsidR="00FC152B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INTEGRACIJE</w:t>
      </w:r>
    </w:p>
    <w:p w:rsidR="00FC152B" w:rsidRPr="008F3212" w:rsidRDefault="002871A8" w:rsidP="00FC152B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NARODNE</w:t>
      </w:r>
      <w:r w:rsidR="00FC152B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SKUPŠTINE</w:t>
      </w:r>
      <w:r w:rsidR="00FC152B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REPUBLIKE</w:t>
      </w:r>
      <w:r w:rsidR="00FC152B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SRBIJE</w:t>
      </w:r>
    </w:p>
    <w:p w:rsidR="00FC152B" w:rsidRPr="008F3212" w:rsidRDefault="002871A8" w:rsidP="00FC152B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UTORAK</w:t>
      </w:r>
      <w:r w:rsidR="00FC152B" w:rsidRPr="008F3212">
        <w:rPr>
          <w:rFonts w:eastAsia="Calibri" w:cs="Times New Roman"/>
          <w:b/>
          <w:szCs w:val="24"/>
          <w:lang w:val="sr-Cyrl-RS"/>
        </w:rPr>
        <w:t xml:space="preserve">, </w:t>
      </w:r>
      <w:r w:rsidR="00FC152B">
        <w:rPr>
          <w:rFonts w:eastAsia="Calibri" w:cs="Times New Roman"/>
          <w:b/>
          <w:szCs w:val="24"/>
          <w:lang w:val="sr-Cyrl-RS"/>
        </w:rPr>
        <w:t>5</w:t>
      </w:r>
      <w:r w:rsidR="00FC152B" w:rsidRPr="008F3212">
        <w:rPr>
          <w:rFonts w:eastAsia="Calibri" w:cs="Times New Roman"/>
          <w:b/>
          <w:szCs w:val="24"/>
          <w:lang w:val="sr-Cyrl-RS"/>
        </w:rPr>
        <w:t xml:space="preserve">. </w:t>
      </w:r>
      <w:r>
        <w:rPr>
          <w:rFonts w:eastAsia="Calibri" w:cs="Times New Roman"/>
          <w:b/>
          <w:szCs w:val="24"/>
          <w:lang w:val="sr-Cyrl-RS"/>
        </w:rPr>
        <w:t>SEPTEMBAR</w:t>
      </w:r>
      <w:r w:rsidR="00FC152B" w:rsidRPr="008F3212">
        <w:rPr>
          <w:rFonts w:eastAsia="Calibri" w:cs="Times New Roman"/>
          <w:b/>
          <w:szCs w:val="24"/>
          <w:lang w:val="sr-Cyrl-RS"/>
        </w:rPr>
        <w:t xml:space="preserve"> 2017. </w:t>
      </w:r>
      <w:r>
        <w:rPr>
          <w:rFonts w:eastAsia="Calibri" w:cs="Times New Roman"/>
          <w:b/>
          <w:szCs w:val="24"/>
          <w:lang w:val="sr-Cyrl-RS"/>
        </w:rPr>
        <w:t>GODINE</w:t>
      </w:r>
    </w:p>
    <w:p w:rsidR="00FC152B" w:rsidRPr="001D5B90" w:rsidRDefault="00FC152B" w:rsidP="00FC152B">
      <w:pPr>
        <w:spacing w:after="0" w:line="240" w:lineRule="auto"/>
        <w:jc w:val="center"/>
        <w:rPr>
          <w:rFonts w:cs="Times New Roman"/>
          <w:b/>
          <w:szCs w:val="24"/>
          <w:lang w:val="sr-Cyrl-RS"/>
        </w:rPr>
      </w:pPr>
    </w:p>
    <w:p w:rsidR="00FC152B" w:rsidRPr="004D2E1C" w:rsidRDefault="00FC152B" w:rsidP="00FC152B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4D2E1C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FC152B" w:rsidRPr="004D2E1C" w:rsidRDefault="00FC152B" w:rsidP="00FC152B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FC152B" w:rsidRPr="004D2E1C" w:rsidRDefault="00FC152B" w:rsidP="00FC152B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 w:rsidRPr="004D2E1C">
        <w:rPr>
          <w:rFonts w:eastAsia="Times New Roman" w:cs="Times New Roman"/>
          <w:szCs w:val="24"/>
          <w:lang w:val="sr-Cyrl-CS" w:eastAsia="en-GB"/>
        </w:rPr>
        <w:tab/>
      </w:r>
      <w:r w:rsidR="002871A8">
        <w:rPr>
          <w:rFonts w:eastAsia="Times New Roman" w:cs="Times New Roman"/>
          <w:szCs w:val="24"/>
          <w:lang w:val="sr-Cyrl-CS" w:eastAsia="en-GB"/>
        </w:rPr>
        <w:t>Sednica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je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počela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u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13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časova</w:t>
      </w:r>
      <w:r w:rsidRPr="004D2E1C">
        <w:rPr>
          <w:rFonts w:eastAsia="Times New Roman" w:cs="Times New Roman"/>
          <w:szCs w:val="24"/>
          <w:lang w:val="sr-Cyrl-CS" w:eastAsia="en-GB"/>
        </w:rPr>
        <w:t>.</w:t>
      </w:r>
    </w:p>
    <w:p w:rsidR="00FC152B" w:rsidRPr="004D2E1C" w:rsidRDefault="00FC152B" w:rsidP="00FC152B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</w:p>
    <w:p w:rsidR="00FC152B" w:rsidRDefault="00FC152B" w:rsidP="00D847EA">
      <w:pPr>
        <w:spacing w:after="0" w:line="240" w:lineRule="auto"/>
        <w:ind w:firstLine="709"/>
        <w:jc w:val="both"/>
        <w:rPr>
          <w:lang w:val="sr-Cyrl-CS"/>
        </w:rPr>
      </w:pPr>
      <w:r>
        <w:rPr>
          <w:rFonts w:eastAsia="Times New Roman" w:cs="Times New Roman"/>
          <w:szCs w:val="24"/>
          <w:lang w:val="sr-Cyrl-CS" w:eastAsia="en-GB"/>
        </w:rPr>
        <w:tab/>
      </w:r>
      <w:r w:rsidR="002871A8">
        <w:rPr>
          <w:rFonts w:eastAsia="Times New Roman" w:cs="Times New Roman"/>
          <w:szCs w:val="24"/>
          <w:lang w:val="sr-Cyrl-CS" w:eastAsia="en-GB"/>
        </w:rPr>
        <w:t>Sednicom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je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predsedavao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predsednik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Odbora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r w:rsidR="002871A8">
        <w:rPr>
          <w:rFonts w:eastAsia="Times New Roman" w:cs="Times New Roman"/>
          <w:szCs w:val="24"/>
          <w:lang w:val="sr-Cyrl-CS" w:eastAsia="en-GB"/>
        </w:rPr>
        <w:t>Nenad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Čanak</w:t>
      </w:r>
      <w:r>
        <w:rPr>
          <w:rFonts w:eastAsia="Times New Roman" w:cs="Times New Roman"/>
          <w:szCs w:val="24"/>
          <w:lang w:val="sr-Cyrl-CS" w:eastAsia="en-GB"/>
        </w:rPr>
        <w:t xml:space="preserve">. </w:t>
      </w:r>
      <w:r w:rsidR="002871A8">
        <w:rPr>
          <w:rFonts w:eastAsia="Times New Roman" w:cs="Times New Roman"/>
          <w:szCs w:val="24"/>
          <w:lang w:val="sr-Cyrl-CS" w:eastAsia="en-GB"/>
        </w:rPr>
        <w:t>Sednici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su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prisustvovali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članovi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Odbora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Vesna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Marković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r w:rsidR="002871A8">
        <w:rPr>
          <w:rFonts w:eastAsia="Times New Roman" w:cs="Times New Roman"/>
          <w:szCs w:val="24"/>
          <w:lang w:val="sr-Cyrl-CS" w:eastAsia="en-GB"/>
        </w:rPr>
        <w:t>Žarko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Mićin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r w:rsidR="002871A8">
        <w:rPr>
          <w:rFonts w:eastAsia="Times New Roman" w:cs="Times New Roman"/>
          <w:szCs w:val="24"/>
          <w:lang w:val="sr-Cyrl-CS" w:eastAsia="en-GB"/>
        </w:rPr>
        <w:t>Biljana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Pantić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Pilja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r w:rsidR="002871A8">
        <w:rPr>
          <w:rFonts w:eastAsia="Times New Roman" w:cs="Times New Roman"/>
          <w:szCs w:val="24"/>
          <w:lang w:val="sr-Cyrl-CS" w:eastAsia="en-GB"/>
        </w:rPr>
        <w:t>Dušica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Stojković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, </w:t>
      </w:r>
      <w:r w:rsidR="002871A8">
        <w:rPr>
          <w:rFonts w:eastAsia="Times New Roman" w:cs="Times New Roman"/>
          <w:szCs w:val="24"/>
          <w:lang w:val="sr-Cyrl-CS" w:eastAsia="en-GB"/>
        </w:rPr>
        <w:t>Zvonimir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Đokić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r w:rsidR="002871A8">
        <w:rPr>
          <w:rFonts w:eastAsia="Times New Roman" w:cs="Times New Roman"/>
          <w:szCs w:val="24"/>
          <w:lang w:val="sr-Cyrl-CS" w:eastAsia="en-GB"/>
        </w:rPr>
        <w:t>Dragan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Šormaz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proofErr w:type="spellStart"/>
      <w:r w:rsidR="002871A8">
        <w:rPr>
          <w:rFonts w:eastAsia="Times New Roman" w:cs="Times New Roman"/>
          <w:szCs w:val="24"/>
          <w:lang w:val="sr-Cyrl-CS" w:eastAsia="en-GB"/>
        </w:rPr>
        <w:t>Muamer</w:t>
      </w:r>
      <w:proofErr w:type="spellEnd"/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Bačevac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i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lang w:val="sr-Cyrl-CS"/>
        </w:rPr>
        <w:t>Hadži</w:t>
      </w:r>
      <w:r>
        <w:rPr>
          <w:lang w:val="sr-Cyrl-CS"/>
        </w:rPr>
        <w:t xml:space="preserve"> </w:t>
      </w:r>
      <w:r w:rsidR="002871A8">
        <w:rPr>
          <w:lang w:val="sr-Cyrl-CS"/>
        </w:rPr>
        <w:t>Milorad</w:t>
      </w:r>
      <w:r>
        <w:rPr>
          <w:lang w:val="sr-Cyrl-CS"/>
        </w:rPr>
        <w:t xml:space="preserve"> </w:t>
      </w:r>
      <w:r w:rsidR="002871A8">
        <w:rPr>
          <w:lang w:val="sr-Cyrl-CS"/>
        </w:rPr>
        <w:t>Stošić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i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zamenici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članova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Odbora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Milimir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Vujadinović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r w:rsidR="002871A8">
        <w:rPr>
          <w:rFonts w:eastAsia="Times New Roman" w:cs="Times New Roman"/>
          <w:szCs w:val="24"/>
          <w:lang w:val="sr-Cyrl-CS" w:eastAsia="en-GB"/>
        </w:rPr>
        <w:t>Vladimir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Đurić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r w:rsidR="002871A8">
        <w:rPr>
          <w:rFonts w:eastAsia="Times New Roman" w:cs="Times New Roman"/>
          <w:szCs w:val="24"/>
          <w:lang w:val="sr-Cyrl-CS" w:eastAsia="en-GB"/>
        </w:rPr>
        <w:t>Aleksandra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Jerkov</w:t>
      </w:r>
      <w:r>
        <w:rPr>
          <w:rFonts w:eastAsia="Times New Roman" w:cs="Times New Roman"/>
          <w:szCs w:val="24"/>
          <w:lang w:val="sr-Cyrl-CS" w:eastAsia="en-GB"/>
        </w:rPr>
        <w:t xml:space="preserve">, </w:t>
      </w:r>
      <w:r w:rsidR="002871A8">
        <w:rPr>
          <w:rFonts w:eastAsia="Times New Roman" w:cs="Times New Roman"/>
          <w:szCs w:val="24"/>
          <w:lang w:val="sr-Cyrl-CS" w:eastAsia="en-GB"/>
        </w:rPr>
        <w:t>Maja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Videnović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i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Balint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Pastor</w:t>
      </w:r>
      <w:r w:rsidRPr="004D2E1C">
        <w:rPr>
          <w:rFonts w:eastAsia="Times New Roman" w:cs="Times New Roman"/>
          <w:szCs w:val="24"/>
          <w:lang w:val="sr-Cyrl-CS" w:eastAsia="en-GB"/>
        </w:rPr>
        <w:t>.</w:t>
      </w:r>
      <w:r w:rsidR="00D847EA">
        <w:rPr>
          <w:rFonts w:eastAsia="Times New Roman" w:cs="Times New Roman"/>
          <w:szCs w:val="24"/>
          <w:lang w:eastAsia="en-GB"/>
        </w:rPr>
        <w:t xml:space="preserve"> </w:t>
      </w:r>
      <w:r w:rsidR="002871A8">
        <w:rPr>
          <w:lang w:val="sr-Cyrl-CS"/>
        </w:rPr>
        <w:t>Sednici</w:t>
      </w:r>
      <w:r>
        <w:rPr>
          <w:lang w:val="sr-Cyrl-CS"/>
        </w:rPr>
        <w:t xml:space="preserve"> </w:t>
      </w:r>
      <w:r w:rsidR="002871A8">
        <w:rPr>
          <w:lang w:val="sr-Cyrl-CS"/>
        </w:rPr>
        <w:t>nisu</w:t>
      </w:r>
      <w:r>
        <w:rPr>
          <w:lang w:val="sr-Cyrl-CS"/>
        </w:rPr>
        <w:t xml:space="preserve"> </w:t>
      </w:r>
      <w:r w:rsidR="002871A8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2871A8">
        <w:rPr>
          <w:lang w:val="sr-Cyrl-CS"/>
        </w:rPr>
        <w:t>članovi</w:t>
      </w:r>
      <w:r>
        <w:rPr>
          <w:lang w:val="sr-Cyrl-CS"/>
        </w:rPr>
        <w:t xml:space="preserve"> </w:t>
      </w:r>
      <w:r w:rsidR="002871A8">
        <w:rPr>
          <w:lang w:val="sr-Cyrl-CS"/>
        </w:rPr>
        <w:t>Odbora</w:t>
      </w:r>
      <w:r>
        <w:rPr>
          <w:lang w:val="sr-Cyrl-CS"/>
        </w:rPr>
        <w:t xml:space="preserve"> </w:t>
      </w:r>
      <w:r w:rsidR="002871A8">
        <w:rPr>
          <w:lang w:val="sr-Cyrl-CS"/>
        </w:rPr>
        <w:t>Petar</w:t>
      </w:r>
      <w:r>
        <w:rPr>
          <w:lang w:val="sr-Cyrl-CS"/>
        </w:rPr>
        <w:t xml:space="preserve"> </w:t>
      </w:r>
      <w:r w:rsidR="002871A8">
        <w:rPr>
          <w:lang w:val="sr-Cyrl-CS"/>
        </w:rPr>
        <w:t>Jojić</w:t>
      </w:r>
      <w:r>
        <w:rPr>
          <w:lang w:val="sr-Cyrl-CS"/>
        </w:rPr>
        <w:t xml:space="preserve"> </w:t>
      </w:r>
      <w:r w:rsidR="002871A8">
        <w:rPr>
          <w:lang w:val="sr-Cyrl-CS"/>
        </w:rPr>
        <w:t>i</w:t>
      </w:r>
      <w:r>
        <w:rPr>
          <w:lang w:val="sr-Cyrl-CS"/>
        </w:rPr>
        <w:t xml:space="preserve"> </w:t>
      </w:r>
      <w:r w:rsidR="002871A8">
        <w:rPr>
          <w:lang w:val="sr-Cyrl-CS"/>
        </w:rPr>
        <w:t>Mladen</w:t>
      </w:r>
      <w:r>
        <w:rPr>
          <w:lang w:val="sr-Cyrl-CS"/>
        </w:rPr>
        <w:t xml:space="preserve"> </w:t>
      </w:r>
      <w:r w:rsidR="002871A8">
        <w:rPr>
          <w:lang w:val="sr-Cyrl-CS"/>
        </w:rPr>
        <w:t>Grujić</w:t>
      </w:r>
      <w:r>
        <w:rPr>
          <w:lang w:val="sr-Cyrl-CS"/>
        </w:rPr>
        <w:t>.</w:t>
      </w:r>
    </w:p>
    <w:p w:rsidR="00FC152B" w:rsidRPr="001D5B90" w:rsidRDefault="00FC152B" w:rsidP="00FC152B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</w:p>
    <w:p w:rsidR="00FC152B" w:rsidRDefault="00FC152B" w:rsidP="00D847EA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lang w:val="sr-Cyrl-RS"/>
        </w:rPr>
        <w:tab/>
      </w:r>
      <w:r w:rsidR="002871A8">
        <w:rPr>
          <w:rFonts w:eastAsia="Times New Roman" w:cs="Times New Roman"/>
          <w:szCs w:val="24"/>
          <w:lang w:val="sr-Cyrl-CS" w:eastAsia="en-GB"/>
        </w:rPr>
        <w:t>Na</w:t>
      </w:r>
      <w:r w:rsidRPr="00F259F2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predlog</w:t>
      </w:r>
      <w:r w:rsidRPr="00F259F2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predsednika</w:t>
      </w:r>
      <w:r w:rsidRPr="00F259F2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Odbora</w:t>
      </w:r>
      <w:r w:rsidRPr="00F259F2">
        <w:rPr>
          <w:rFonts w:eastAsia="Times New Roman" w:cs="Times New Roman"/>
          <w:szCs w:val="24"/>
          <w:lang w:val="sr-Cyrl-CS" w:eastAsia="en-GB"/>
        </w:rPr>
        <w:t xml:space="preserve">, </w:t>
      </w:r>
      <w:r w:rsidR="002871A8">
        <w:rPr>
          <w:rFonts w:eastAsia="Times New Roman" w:cs="Times New Roman"/>
          <w:szCs w:val="24"/>
          <w:lang w:val="sr-Cyrl-CS" w:eastAsia="en-GB"/>
        </w:rPr>
        <w:t>usvojen</w:t>
      </w:r>
      <w:r w:rsidRPr="00F259F2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je</w:t>
      </w:r>
      <w:r w:rsidRPr="00F259F2">
        <w:rPr>
          <w:rFonts w:eastAsia="Times New Roman" w:cs="Times New Roman"/>
          <w:szCs w:val="24"/>
          <w:lang w:val="sr-Cyrl-C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CS" w:eastAsia="en-GB"/>
        </w:rPr>
        <w:t>sledeći</w:t>
      </w:r>
    </w:p>
    <w:p w:rsidR="00FC152B" w:rsidRDefault="00FC152B" w:rsidP="00FC152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</w:p>
    <w:p w:rsidR="00004346" w:rsidRPr="00F259F2" w:rsidRDefault="00004346" w:rsidP="00FC152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</w:p>
    <w:p w:rsidR="00FC152B" w:rsidRPr="00B02841" w:rsidRDefault="002871A8" w:rsidP="00FC152B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D</w:t>
      </w:r>
      <w:r w:rsidR="00FC152B" w:rsidRPr="00B0284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FC152B" w:rsidRPr="00B0284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FC152B" w:rsidRPr="00B0284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v</w:t>
      </w:r>
      <w:r w:rsidR="00FC152B" w:rsidRPr="00B0284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FC152B" w:rsidRPr="00B0284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i</w:t>
      </w:r>
      <w:r w:rsidR="00FC152B" w:rsidRPr="00B02841">
        <w:rPr>
          <w:rFonts w:eastAsia="Times New Roman" w:cs="Times New Roman"/>
          <w:b/>
          <w:szCs w:val="24"/>
          <w:lang w:val="sr-Cyrl-CS" w:eastAsia="en-GB"/>
        </w:rPr>
        <w:t xml:space="preserve">  </w:t>
      </w:r>
      <w:r>
        <w:rPr>
          <w:rFonts w:eastAsia="Times New Roman" w:cs="Times New Roman"/>
          <w:b/>
          <w:szCs w:val="24"/>
          <w:lang w:val="sr-Cyrl-CS" w:eastAsia="en-GB"/>
        </w:rPr>
        <w:t>r</w:t>
      </w:r>
      <w:r w:rsidR="00FC152B" w:rsidRPr="00B0284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FC152B" w:rsidRPr="00B02841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d</w:t>
      </w:r>
    </w:p>
    <w:p w:rsidR="00FC152B" w:rsidRPr="00B02841" w:rsidRDefault="00FC152B" w:rsidP="00FC152B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115675" w:rsidRDefault="002871A8" w:rsidP="00115675">
      <w:pPr>
        <w:pStyle w:val="Style5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Određivanje</w:t>
      </w:r>
      <w:r w:rsidR="0011567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članova</w:t>
      </w:r>
      <w:r w:rsidR="0011567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11567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evropske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integracije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učestvovati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delegaciji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konferenciji</w:t>
      </w:r>
      <w:r w:rsidR="00115675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Nezavisna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moderna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uprava</w:t>
      </w:r>
      <w:r w:rsidR="00115675">
        <w:rPr>
          <w:rFonts w:ascii="Times New Roman" w:hAnsi="Times New Roman" w:cs="Times New Roman"/>
          <w:lang w:val="sr-Cyrl-RS"/>
        </w:rPr>
        <w:t xml:space="preserve">“, </w:t>
      </w:r>
      <w:r>
        <w:rPr>
          <w:rFonts w:ascii="Times New Roman" w:hAnsi="Times New Roman" w:cs="Times New Roman"/>
          <w:lang w:val="sr-Cyrl-RS"/>
        </w:rPr>
        <w:t>koja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Danilovgradu</w:t>
      </w:r>
      <w:r w:rsidR="0011567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Crnoj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Gori</w:t>
      </w:r>
      <w:r w:rsidR="0011567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od</w:t>
      </w:r>
      <w:r w:rsidR="00115675">
        <w:rPr>
          <w:rFonts w:ascii="Times New Roman" w:hAnsi="Times New Roman" w:cs="Times New Roman"/>
          <w:lang w:val="sr-Cyrl-RS"/>
        </w:rPr>
        <w:t xml:space="preserve"> 28. </w:t>
      </w:r>
      <w:r>
        <w:rPr>
          <w:rFonts w:ascii="Times New Roman" w:hAnsi="Times New Roman" w:cs="Times New Roman"/>
          <w:lang w:val="sr-Cyrl-RS"/>
        </w:rPr>
        <w:t>do</w:t>
      </w:r>
      <w:r w:rsidR="00115675">
        <w:rPr>
          <w:rFonts w:ascii="Times New Roman" w:hAnsi="Times New Roman" w:cs="Times New Roman"/>
          <w:lang w:val="sr-Cyrl-RS"/>
        </w:rPr>
        <w:t xml:space="preserve"> 29. </w:t>
      </w:r>
      <w:r>
        <w:rPr>
          <w:rFonts w:ascii="Times New Roman" w:hAnsi="Times New Roman" w:cs="Times New Roman"/>
          <w:lang w:val="sr-Cyrl-RS"/>
        </w:rPr>
        <w:t>septembra</w:t>
      </w:r>
      <w:r w:rsidR="00115675">
        <w:rPr>
          <w:rFonts w:ascii="Times New Roman" w:hAnsi="Times New Roman" w:cs="Times New Roman"/>
          <w:lang w:val="sr-Cyrl-RS"/>
        </w:rPr>
        <w:t xml:space="preserve"> 2017. </w:t>
      </w:r>
      <w:r>
        <w:rPr>
          <w:rFonts w:ascii="Times New Roman" w:hAnsi="Times New Roman" w:cs="Times New Roman"/>
          <w:lang w:val="sr-Cyrl-RS"/>
        </w:rPr>
        <w:t>godine</w:t>
      </w:r>
      <w:r w:rsidR="00115675">
        <w:rPr>
          <w:rFonts w:ascii="Times New Roman" w:hAnsi="Times New Roman" w:cs="Times New Roman"/>
          <w:lang w:val="sr-Cyrl-RS"/>
        </w:rPr>
        <w:t xml:space="preserve">; </w:t>
      </w:r>
    </w:p>
    <w:p w:rsidR="00115675" w:rsidRDefault="002871A8" w:rsidP="00115675">
      <w:pPr>
        <w:pStyle w:val="Style5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Određivanje</w:t>
      </w:r>
      <w:r w:rsidR="0011567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delegacije</w:t>
      </w:r>
      <w:r w:rsidR="0011567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11567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evropske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integracije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bilateralnu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posetu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Senatu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Češke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11567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periodu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115675">
        <w:rPr>
          <w:rFonts w:ascii="Times New Roman" w:hAnsi="Times New Roman" w:cs="Times New Roman"/>
          <w:lang w:val="sr-Cyrl-RS"/>
        </w:rPr>
        <w:t xml:space="preserve"> 16-20. </w:t>
      </w:r>
      <w:r>
        <w:rPr>
          <w:rFonts w:ascii="Times New Roman" w:hAnsi="Times New Roman" w:cs="Times New Roman"/>
          <w:lang w:val="sr-Cyrl-RS"/>
        </w:rPr>
        <w:t>oktobra</w:t>
      </w:r>
      <w:r w:rsidR="00115675">
        <w:rPr>
          <w:rFonts w:ascii="Times New Roman" w:hAnsi="Times New Roman" w:cs="Times New Roman"/>
          <w:lang w:val="sr-Cyrl-RS"/>
        </w:rPr>
        <w:t xml:space="preserve"> 2017. </w:t>
      </w:r>
      <w:r>
        <w:rPr>
          <w:rFonts w:ascii="Times New Roman" w:hAnsi="Times New Roman" w:cs="Times New Roman"/>
          <w:lang w:val="sr-Cyrl-RS"/>
        </w:rPr>
        <w:t>godine</w:t>
      </w:r>
      <w:r w:rsidR="00115675">
        <w:rPr>
          <w:rFonts w:ascii="Times New Roman" w:hAnsi="Times New Roman" w:cs="Times New Roman"/>
          <w:lang w:val="sr-Cyrl-RS"/>
        </w:rPr>
        <w:t>;</w:t>
      </w:r>
    </w:p>
    <w:p w:rsidR="00115675" w:rsidRPr="00D847EA" w:rsidRDefault="002871A8" w:rsidP="00115675">
      <w:pPr>
        <w:pStyle w:val="Style5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poziva</w:t>
      </w:r>
      <w:r w:rsidR="0011567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uputio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Međunarodni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institut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pravdu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vladavinu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Malte</w:t>
      </w:r>
      <w:r w:rsidR="0011567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učešće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predstavnika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regionalnoj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radionici</w:t>
      </w:r>
      <w:r w:rsidR="00115675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Veza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parlamentaraca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aktera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krivičnom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pravosuđu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borbi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terorizma</w:t>
      </w:r>
      <w:r w:rsidR="00115675">
        <w:rPr>
          <w:rFonts w:ascii="Times New Roman" w:hAnsi="Times New Roman" w:cs="Times New Roman"/>
          <w:lang w:val="sr-Cyrl-RS"/>
        </w:rPr>
        <w:t xml:space="preserve">“, </w:t>
      </w:r>
      <w:r>
        <w:rPr>
          <w:rFonts w:ascii="Times New Roman" w:hAnsi="Times New Roman" w:cs="Times New Roman"/>
          <w:lang w:val="sr-Cyrl-RS"/>
        </w:rPr>
        <w:t>koja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održana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Arapskom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parlamentu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1567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Kairu</w:t>
      </w:r>
      <w:r w:rsidR="00115675">
        <w:rPr>
          <w:rFonts w:ascii="Times New Roman" w:hAnsi="Times New Roman" w:cs="Times New Roman"/>
          <w:lang w:val="sr-Cyrl-RS"/>
        </w:rPr>
        <w:t xml:space="preserve">, 24-25. </w:t>
      </w:r>
      <w:r>
        <w:rPr>
          <w:rFonts w:ascii="Times New Roman" w:hAnsi="Times New Roman" w:cs="Times New Roman"/>
          <w:lang w:val="sr-Cyrl-RS"/>
        </w:rPr>
        <w:t>oktobra</w:t>
      </w:r>
      <w:r w:rsidR="00115675">
        <w:rPr>
          <w:rFonts w:ascii="Times New Roman" w:hAnsi="Times New Roman" w:cs="Times New Roman"/>
          <w:lang w:val="sr-Cyrl-RS"/>
        </w:rPr>
        <w:t xml:space="preserve"> 2017. </w:t>
      </w:r>
      <w:r>
        <w:rPr>
          <w:rFonts w:ascii="Times New Roman" w:hAnsi="Times New Roman" w:cs="Times New Roman"/>
          <w:lang w:val="sr-Cyrl-RS"/>
        </w:rPr>
        <w:t>godine</w:t>
      </w:r>
      <w:r w:rsidR="00115675">
        <w:rPr>
          <w:rFonts w:ascii="Times New Roman" w:hAnsi="Times New Roman" w:cs="Times New Roman"/>
          <w:lang w:val="sr-Cyrl-RS"/>
        </w:rPr>
        <w:t>.</w:t>
      </w:r>
    </w:p>
    <w:p w:rsidR="00D847EA" w:rsidRDefault="00D847EA" w:rsidP="00D847EA">
      <w:pPr>
        <w:pStyle w:val="Style5"/>
        <w:widowControl/>
        <w:jc w:val="both"/>
        <w:rPr>
          <w:rFonts w:ascii="Times New Roman" w:hAnsi="Times New Roman" w:cs="Times New Roman"/>
        </w:rPr>
      </w:pPr>
    </w:p>
    <w:p w:rsidR="00D847EA" w:rsidRDefault="002871A8" w:rsidP="00D847E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lang w:val="sr-Cyrl-RS"/>
        </w:rPr>
        <w:t>Pre</w:t>
      </w:r>
      <w:r w:rsidR="00D847EA">
        <w:rPr>
          <w:lang w:val="sr-Cyrl-RS"/>
        </w:rPr>
        <w:t xml:space="preserve"> </w:t>
      </w:r>
      <w:r>
        <w:rPr>
          <w:lang w:val="sr-Cyrl-RS"/>
        </w:rPr>
        <w:t>prelaska</w:t>
      </w:r>
      <w:r w:rsidR="00D847EA">
        <w:rPr>
          <w:lang w:val="sr-Cyrl-RS"/>
        </w:rPr>
        <w:t xml:space="preserve"> </w:t>
      </w:r>
      <w:r>
        <w:rPr>
          <w:lang w:val="sr-Cyrl-RS"/>
        </w:rPr>
        <w:t>na</w:t>
      </w:r>
      <w:r w:rsidR="00D847EA">
        <w:rPr>
          <w:lang w:val="sr-Cyrl-RS"/>
        </w:rPr>
        <w:t xml:space="preserve"> </w:t>
      </w:r>
      <w:r>
        <w:rPr>
          <w:lang w:val="sr-Cyrl-RS"/>
        </w:rPr>
        <w:t>dnevni</w:t>
      </w:r>
      <w:r w:rsidR="00D847EA">
        <w:rPr>
          <w:lang w:val="sr-Cyrl-RS"/>
        </w:rPr>
        <w:t xml:space="preserve"> </w:t>
      </w:r>
      <w:r>
        <w:rPr>
          <w:lang w:val="sr-Cyrl-RS"/>
        </w:rPr>
        <w:t>red</w:t>
      </w:r>
      <w:r w:rsidR="00D847EA">
        <w:rPr>
          <w:lang w:val="sr-Cyrl-RS"/>
        </w:rPr>
        <w:t xml:space="preserve">, </w:t>
      </w:r>
      <w:r>
        <w:rPr>
          <w:lang w:val="sr-Cyrl-RS"/>
        </w:rPr>
        <w:t>članovi</w:t>
      </w:r>
      <w:r w:rsidR="00D847EA">
        <w:rPr>
          <w:lang w:val="sr-Cyrl-RS"/>
        </w:rPr>
        <w:t xml:space="preserve"> </w:t>
      </w:r>
      <w:r>
        <w:rPr>
          <w:lang w:val="sr-Cyrl-RS"/>
        </w:rPr>
        <w:t>Odbora</w:t>
      </w:r>
      <w:r w:rsidR="00D847EA">
        <w:rPr>
          <w:lang w:val="sr-Cyrl-RS"/>
        </w:rPr>
        <w:t xml:space="preserve"> </w:t>
      </w:r>
      <w:r>
        <w:rPr>
          <w:lang w:val="sr-Cyrl-RS"/>
        </w:rPr>
        <w:t>su</w:t>
      </w:r>
      <w:r w:rsidR="00D847EA">
        <w:rPr>
          <w:lang w:val="sr-Cyrl-RS"/>
        </w:rPr>
        <w:t xml:space="preserve"> </w:t>
      </w:r>
      <w:r>
        <w:rPr>
          <w:lang w:val="sr-Cyrl-RS"/>
        </w:rPr>
        <w:t>usvojili</w:t>
      </w:r>
      <w:r w:rsidR="00D847EA">
        <w:rPr>
          <w:lang w:val="sr-Cyrl-RS"/>
        </w:rPr>
        <w:t xml:space="preserve"> </w:t>
      </w:r>
      <w:r>
        <w:rPr>
          <w:lang w:val="sr-Cyrl-RS"/>
        </w:rPr>
        <w:t>zapisnike</w:t>
      </w:r>
      <w:r w:rsidR="00D847EA">
        <w:rPr>
          <w:lang w:val="sr-Cyrl-RS"/>
        </w:rPr>
        <w:t xml:space="preserve"> </w:t>
      </w:r>
      <w:r>
        <w:rPr>
          <w:lang w:val="sr-Cyrl-RS"/>
        </w:rPr>
        <w:t>sa</w:t>
      </w:r>
      <w:r w:rsidR="00D847EA">
        <w:rPr>
          <w:lang w:val="sr-Cyrl-RS"/>
        </w:rPr>
        <w:t xml:space="preserve"> 19, 20.  </w:t>
      </w:r>
      <w:r>
        <w:rPr>
          <w:lang w:val="sr-Cyrl-RS"/>
        </w:rPr>
        <w:t>i</w:t>
      </w:r>
      <w:r w:rsidR="00D847EA">
        <w:rPr>
          <w:lang w:val="sr-Cyrl-RS"/>
        </w:rPr>
        <w:t xml:space="preserve"> 21. </w:t>
      </w:r>
      <w:r>
        <w:rPr>
          <w:lang w:val="sr-Cyrl-RS"/>
        </w:rPr>
        <w:t>sednice</w:t>
      </w:r>
      <w:r w:rsidR="00D847EA">
        <w:rPr>
          <w:lang w:val="sr-Cyrl-RS"/>
        </w:rPr>
        <w:t xml:space="preserve"> </w:t>
      </w:r>
      <w:r>
        <w:rPr>
          <w:lang w:val="sr-Cyrl-RS"/>
        </w:rPr>
        <w:t>Odbora</w:t>
      </w:r>
      <w:r w:rsidR="00D847EA">
        <w:rPr>
          <w:lang w:val="sr-Cyrl-RS"/>
        </w:rPr>
        <w:t xml:space="preserve"> </w:t>
      </w:r>
      <w:r>
        <w:rPr>
          <w:lang w:val="sr-Cyrl-RS"/>
        </w:rPr>
        <w:t>za</w:t>
      </w:r>
      <w:r w:rsidR="00D847EA">
        <w:rPr>
          <w:lang w:val="sr-Cyrl-RS"/>
        </w:rPr>
        <w:t xml:space="preserve"> </w:t>
      </w:r>
      <w:r>
        <w:rPr>
          <w:lang w:val="sr-Cyrl-RS"/>
        </w:rPr>
        <w:t>evropske</w:t>
      </w:r>
      <w:r w:rsidR="00D847EA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D847EA">
        <w:rPr>
          <w:lang w:val="sr-Cyrl-RS"/>
        </w:rPr>
        <w:t xml:space="preserve">. </w:t>
      </w:r>
      <w:r w:rsidR="00D847EA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D847EA" w:rsidRDefault="00D847EA" w:rsidP="00D847EA">
      <w:pPr>
        <w:pStyle w:val="Style5"/>
        <w:widowControl/>
        <w:jc w:val="both"/>
        <w:rPr>
          <w:rFonts w:ascii="Times New Roman" w:hAnsi="Times New Roman" w:cs="Times New Roman"/>
        </w:rPr>
      </w:pPr>
    </w:p>
    <w:p w:rsidR="00D847EA" w:rsidRDefault="00D847EA" w:rsidP="00D847EA">
      <w:pPr>
        <w:pStyle w:val="Style5"/>
        <w:widowControl/>
        <w:jc w:val="both"/>
        <w:rPr>
          <w:rFonts w:ascii="Times New Roman" w:hAnsi="Times New Roman" w:cs="Times New Roman"/>
          <w:lang w:val="sr-Cyrl-RS"/>
        </w:rPr>
      </w:pPr>
    </w:p>
    <w:p w:rsidR="00FC152B" w:rsidRDefault="00FC152B" w:rsidP="00FC152B">
      <w:pPr>
        <w:spacing w:after="0" w:line="240" w:lineRule="auto"/>
        <w:jc w:val="both"/>
        <w:rPr>
          <w:rFonts w:cs="Times New Roman"/>
          <w:szCs w:val="24"/>
          <w:lang w:val="sr-Cyrl-RS"/>
        </w:rPr>
      </w:pPr>
    </w:p>
    <w:p w:rsidR="00FC152B" w:rsidRDefault="002871A8" w:rsidP="00FC152B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sr-Cyrl-RS" w:eastAsia="en-GB"/>
        </w:rPr>
      </w:pPr>
      <w:r>
        <w:rPr>
          <w:rFonts w:eastAsia="Times New Roman" w:cs="Times New Roman"/>
          <w:b/>
          <w:szCs w:val="24"/>
          <w:lang w:val="sr-Cyrl-RS" w:eastAsia="en-GB"/>
        </w:rPr>
        <w:t>Tačka</w:t>
      </w:r>
      <w:r w:rsidR="00FC152B" w:rsidRPr="007F1F9F">
        <w:rPr>
          <w:rFonts w:eastAsia="Times New Roman" w:cs="Times New Roman"/>
          <w:b/>
          <w:szCs w:val="24"/>
          <w:lang w:val="sr-Cyrl-RS" w:eastAsia="en-GB"/>
        </w:rPr>
        <w:t xml:space="preserve"> 1.</w:t>
      </w:r>
    </w:p>
    <w:p w:rsidR="00FC152B" w:rsidRDefault="00FC152B" w:rsidP="00FC152B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sr-Cyrl-RS" w:eastAsia="en-GB"/>
        </w:rPr>
      </w:pPr>
    </w:p>
    <w:p w:rsidR="00FC152B" w:rsidRDefault="00115675" w:rsidP="00FC152B">
      <w:pPr>
        <w:spacing w:after="0" w:line="240" w:lineRule="auto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RS" w:eastAsia="en-GB"/>
        </w:rPr>
        <w:lastRenderedPageBreak/>
        <w:tab/>
      </w:r>
      <w:r w:rsidR="002871A8">
        <w:rPr>
          <w:rFonts w:eastAsia="Times New Roman" w:cs="Times New Roman"/>
          <w:szCs w:val="24"/>
          <w:lang w:val="sr-Cyrl-RS" w:eastAsia="en-GB"/>
        </w:rPr>
        <w:t>Predsedavajući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otvorio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prvu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tačku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Dnevnog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reda</w:t>
      </w:r>
      <w:r>
        <w:rPr>
          <w:rFonts w:eastAsia="Times New Roman" w:cs="Times New Roman"/>
          <w:szCs w:val="24"/>
          <w:lang w:val="sr-Cyrl-RS" w:eastAsia="en-GB"/>
        </w:rPr>
        <w:t xml:space="preserve">. </w:t>
      </w:r>
      <w:r w:rsidR="002871A8">
        <w:rPr>
          <w:rFonts w:eastAsia="Times New Roman" w:cs="Times New Roman"/>
          <w:szCs w:val="24"/>
          <w:lang w:val="sr-Cyrl-RS" w:eastAsia="en-GB"/>
        </w:rPr>
        <w:t>Konferencija</w:t>
      </w:r>
      <w:r w:rsidRPr="00115675">
        <w:rPr>
          <w:rFonts w:eastAsia="Times New Roman" w:cs="Times New Roman"/>
          <w:szCs w:val="24"/>
          <w:lang w:val="sr-Cyrl-RS" w:eastAsia="en-GB"/>
        </w:rPr>
        <w:t xml:space="preserve"> „</w:t>
      </w:r>
      <w:r w:rsidR="002871A8">
        <w:rPr>
          <w:rFonts w:eastAsia="Times New Roman" w:cs="Times New Roman"/>
          <w:szCs w:val="24"/>
          <w:lang w:val="sr-Cyrl-RS" w:eastAsia="en-GB"/>
        </w:rPr>
        <w:t>Nezavisna</w:t>
      </w:r>
      <w:r w:rsidRPr="00115675"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i</w:t>
      </w:r>
      <w:r w:rsidRPr="00115675"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moderna</w:t>
      </w:r>
      <w:r w:rsidRPr="00115675"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javna</w:t>
      </w:r>
      <w:r w:rsidRPr="00115675"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uprava</w:t>
      </w:r>
      <w:r w:rsidRPr="00115675">
        <w:rPr>
          <w:rFonts w:eastAsia="Times New Roman" w:cs="Times New Roman"/>
          <w:szCs w:val="24"/>
          <w:lang w:val="sr-Cyrl-RS" w:eastAsia="en-GB"/>
        </w:rPr>
        <w:t xml:space="preserve">“, </w:t>
      </w:r>
      <w:r w:rsidR="002871A8">
        <w:rPr>
          <w:rFonts w:eastAsia="Times New Roman" w:cs="Times New Roman"/>
          <w:szCs w:val="24"/>
          <w:lang w:val="sr-Cyrl-RS" w:eastAsia="en-GB"/>
        </w:rPr>
        <w:t>koju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organizuje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Evropski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parlament</w:t>
      </w:r>
      <w:r>
        <w:rPr>
          <w:rFonts w:eastAsia="Times New Roman" w:cs="Times New Roman"/>
          <w:szCs w:val="24"/>
          <w:lang w:val="sr-Cyrl-RS" w:eastAsia="en-GB"/>
        </w:rPr>
        <w:t xml:space="preserve">, </w:t>
      </w:r>
      <w:r w:rsidR="002871A8">
        <w:rPr>
          <w:rFonts w:eastAsia="Times New Roman" w:cs="Times New Roman"/>
          <w:szCs w:val="24"/>
          <w:lang w:val="sr-Cyrl-RS" w:eastAsia="en-GB"/>
        </w:rPr>
        <w:t>zajedno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sa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Skupštinom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Crne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Gore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i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Regionalnom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školom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za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državnu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upravu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iz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Danilovgrada</w:t>
      </w:r>
      <w:r>
        <w:rPr>
          <w:rFonts w:eastAsia="Times New Roman" w:cs="Times New Roman"/>
          <w:szCs w:val="24"/>
          <w:lang w:val="sr-Cyrl-RS" w:eastAsia="en-GB"/>
        </w:rPr>
        <w:t xml:space="preserve">, </w:t>
      </w:r>
      <w:r w:rsidR="002871A8">
        <w:rPr>
          <w:rFonts w:eastAsia="Times New Roman" w:cs="Times New Roman"/>
          <w:szCs w:val="24"/>
          <w:lang w:val="sr-Cyrl-RS" w:eastAsia="en-GB"/>
        </w:rPr>
        <w:t>deo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podrške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Evropskog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parlamenta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za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parlamente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zemalja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procesu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proširenja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Evropske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unije</w:t>
      </w:r>
      <w:r>
        <w:rPr>
          <w:rFonts w:eastAsia="Times New Roman" w:cs="Times New Roman"/>
          <w:szCs w:val="24"/>
          <w:lang w:val="sr-Cyrl-RS" w:eastAsia="en-GB"/>
        </w:rPr>
        <w:t xml:space="preserve">. </w:t>
      </w:r>
      <w:r w:rsidR="002871A8">
        <w:rPr>
          <w:rFonts w:eastAsia="Times New Roman" w:cs="Times New Roman"/>
          <w:szCs w:val="24"/>
          <w:lang w:val="sr-Cyrl-RS" w:eastAsia="en-GB"/>
        </w:rPr>
        <w:t>Delegaciju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Narodne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skupštine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Republike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Srbije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bi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trebalo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da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predstavljaju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dva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člana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iz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Odbora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za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evropske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integracije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i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dva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člana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Odbora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za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pravosuđe</w:t>
      </w:r>
      <w:r>
        <w:rPr>
          <w:rFonts w:eastAsia="Times New Roman" w:cs="Times New Roman"/>
          <w:szCs w:val="24"/>
          <w:lang w:val="sr-Cyrl-RS" w:eastAsia="en-GB"/>
        </w:rPr>
        <w:t xml:space="preserve">, </w:t>
      </w:r>
      <w:r w:rsidR="002871A8">
        <w:rPr>
          <w:rFonts w:eastAsia="Times New Roman" w:cs="Times New Roman"/>
          <w:szCs w:val="24"/>
          <w:lang w:val="sr-Cyrl-RS" w:eastAsia="en-GB"/>
        </w:rPr>
        <w:t>državnu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upravu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i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lokalnu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samoupravu</w:t>
      </w:r>
      <w:r>
        <w:rPr>
          <w:rFonts w:eastAsia="Times New Roman" w:cs="Times New Roman"/>
          <w:szCs w:val="24"/>
          <w:lang w:val="sr-Cyrl-RS" w:eastAsia="en-GB"/>
        </w:rPr>
        <w:t xml:space="preserve">. </w:t>
      </w:r>
      <w:r w:rsidR="002871A8">
        <w:rPr>
          <w:rFonts w:eastAsia="Times New Roman" w:cs="Times New Roman"/>
          <w:szCs w:val="24"/>
          <w:lang w:val="sr-Cyrl-RS" w:eastAsia="en-GB"/>
        </w:rPr>
        <w:t>Troškove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učešća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na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Konferenciji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će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refundirati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Evropski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parlament</w:t>
      </w:r>
      <w:r>
        <w:rPr>
          <w:rFonts w:eastAsia="Times New Roman" w:cs="Times New Roman"/>
          <w:szCs w:val="24"/>
          <w:lang w:val="sr-Cyrl-RS" w:eastAsia="en-GB"/>
        </w:rPr>
        <w:t xml:space="preserve">. </w:t>
      </w:r>
      <w:r w:rsidR="002871A8">
        <w:rPr>
          <w:rFonts w:eastAsia="Times New Roman" w:cs="Times New Roman"/>
          <w:szCs w:val="24"/>
          <w:lang w:val="sr-Cyrl-RS" w:eastAsia="en-GB"/>
        </w:rPr>
        <w:t>Predsednik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Odbora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predložio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da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članovi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delegacije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Odbora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za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evropske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integracije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budu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Gordana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Čomić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i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Dušica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Stojković</w:t>
      </w:r>
      <w:r>
        <w:rPr>
          <w:rFonts w:eastAsia="Times New Roman" w:cs="Times New Roman"/>
          <w:szCs w:val="24"/>
          <w:lang w:val="sr-Cyrl-RS" w:eastAsia="en-GB"/>
        </w:rPr>
        <w:t xml:space="preserve">. </w:t>
      </w:r>
      <w:r w:rsidR="002871A8">
        <w:rPr>
          <w:rFonts w:eastAsia="Times New Roman" w:cs="Times New Roman"/>
          <w:szCs w:val="24"/>
          <w:lang w:val="sr-Cyrl-RS" w:eastAsia="en-GB"/>
        </w:rPr>
        <w:t>Predlog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usvojen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većinom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glasova</w:t>
      </w:r>
      <w:r>
        <w:rPr>
          <w:rFonts w:eastAsia="Times New Roman" w:cs="Times New Roman"/>
          <w:szCs w:val="24"/>
          <w:lang w:val="sr-Cyrl-RS" w:eastAsia="en-GB"/>
        </w:rPr>
        <w:t xml:space="preserve"> (12 </w:t>
      </w:r>
      <w:r w:rsidR="002871A8">
        <w:rPr>
          <w:rFonts w:eastAsia="Times New Roman" w:cs="Times New Roman"/>
          <w:szCs w:val="24"/>
          <w:lang w:val="sr-Cyrl-RS" w:eastAsia="en-GB"/>
        </w:rPr>
        <w:t>glasova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za</w:t>
      </w:r>
      <w:r>
        <w:rPr>
          <w:rFonts w:eastAsia="Times New Roman" w:cs="Times New Roman"/>
          <w:szCs w:val="24"/>
          <w:lang w:val="sr-Cyrl-RS" w:eastAsia="en-GB"/>
        </w:rPr>
        <w:t xml:space="preserve">, 2 </w:t>
      </w:r>
      <w:r w:rsidR="002871A8">
        <w:rPr>
          <w:rFonts w:eastAsia="Times New Roman" w:cs="Times New Roman"/>
          <w:szCs w:val="24"/>
          <w:lang w:val="sr-Cyrl-RS" w:eastAsia="en-GB"/>
        </w:rPr>
        <w:t>nije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 w:rsidR="002871A8">
        <w:rPr>
          <w:rFonts w:eastAsia="Times New Roman" w:cs="Times New Roman"/>
          <w:szCs w:val="24"/>
          <w:lang w:val="sr-Cyrl-RS" w:eastAsia="en-GB"/>
        </w:rPr>
        <w:t>glasalo</w:t>
      </w:r>
      <w:r>
        <w:rPr>
          <w:rFonts w:eastAsia="Times New Roman" w:cs="Times New Roman"/>
          <w:szCs w:val="24"/>
          <w:lang w:val="sr-Cyrl-RS" w:eastAsia="en-GB"/>
        </w:rPr>
        <w:t>).</w:t>
      </w:r>
    </w:p>
    <w:p w:rsidR="00FC152B" w:rsidRDefault="00FC152B" w:rsidP="00FC15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</w:p>
    <w:p w:rsidR="00FC152B" w:rsidRDefault="00FC152B" w:rsidP="00FC152B">
      <w:pPr>
        <w:spacing w:after="0" w:line="240" w:lineRule="auto"/>
        <w:jc w:val="both"/>
        <w:rPr>
          <w:rFonts w:cs="Times New Roman"/>
          <w:b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 w:rsidR="002871A8">
        <w:rPr>
          <w:rFonts w:cs="Times New Roman"/>
          <w:b/>
          <w:szCs w:val="24"/>
          <w:lang w:val="sr-Cyrl-RS"/>
        </w:rPr>
        <w:t>Tačka</w:t>
      </w:r>
      <w:r w:rsidRPr="00C071B1">
        <w:rPr>
          <w:rFonts w:cs="Times New Roman"/>
          <w:b/>
          <w:szCs w:val="24"/>
          <w:lang w:val="sr-Cyrl-RS"/>
        </w:rPr>
        <w:t xml:space="preserve"> 2.</w:t>
      </w:r>
    </w:p>
    <w:p w:rsidR="00FC152B" w:rsidRPr="00C071B1" w:rsidRDefault="00FC152B" w:rsidP="00FC152B">
      <w:pPr>
        <w:spacing w:after="0" w:line="240" w:lineRule="auto"/>
        <w:jc w:val="both"/>
        <w:rPr>
          <w:rFonts w:cs="Times New Roman"/>
          <w:b/>
          <w:szCs w:val="24"/>
          <w:lang w:val="sr-Cyrl-RS"/>
        </w:rPr>
      </w:pPr>
    </w:p>
    <w:p w:rsidR="00FC152B" w:rsidRDefault="00FC152B" w:rsidP="00FC15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 w:rsidR="002871A8">
        <w:rPr>
          <w:rFonts w:cs="Times New Roman"/>
          <w:szCs w:val="24"/>
          <w:lang w:val="sr-Cyrl-RS"/>
        </w:rPr>
        <w:t>Predsednik</w:t>
      </w:r>
      <w:r w:rsidR="00115675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otvorio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drugu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tačku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Dnevnog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reda</w:t>
      </w:r>
      <w:r w:rsidR="002B2DA6">
        <w:rPr>
          <w:rFonts w:cs="Times New Roman"/>
          <w:szCs w:val="24"/>
          <w:lang w:val="sr-Cyrl-RS"/>
        </w:rPr>
        <w:t xml:space="preserve">. </w:t>
      </w:r>
      <w:r w:rsidR="002871A8">
        <w:rPr>
          <w:rFonts w:cs="Times New Roman"/>
          <w:szCs w:val="24"/>
          <w:lang w:val="sr-Cyrl-RS"/>
        </w:rPr>
        <w:t>Delegacija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iz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češkog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Senata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je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boravila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u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poseti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Beogradu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u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junu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ove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godine</w:t>
      </w:r>
      <w:r w:rsidR="002B2DA6">
        <w:rPr>
          <w:rFonts w:cs="Times New Roman"/>
          <w:szCs w:val="24"/>
          <w:lang w:val="sr-Cyrl-RS"/>
        </w:rPr>
        <w:t xml:space="preserve">, </w:t>
      </w:r>
      <w:r w:rsidR="002871A8">
        <w:rPr>
          <w:rFonts w:cs="Times New Roman"/>
          <w:szCs w:val="24"/>
          <w:lang w:val="sr-Cyrl-RS"/>
        </w:rPr>
        <w:t>nakon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posete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poslali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su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zamenici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predsednika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Odbora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za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evropske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integracije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poziv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da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delegacija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Odbora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za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evropske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integracije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poseti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Senat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Češke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Republike</w:t>
      </w:r>
      <w:r w:rsidR="002B2DA6">
        <w:rPr>
          <w:rFonts w:cs="Times New Roman"/>
          <w:szCs w:val="24"/>
          <w:lang w:val="sr-Cyrl-RS"/>
        </w:rPr>
        <w:t xml:space="preserve">. </w:t>
      </w:r>
      <w:r w:rsidR="002871A8">
        <w:rPr>
          <w:rFonts w:cs="Times New Roman"/>
          <w:szCs w:val="24"/>
          <w:lang w:val="sr-Cyrl-RS"/>
        </w:rPr>
        <w:t>Predsedavajući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je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predložio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da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se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poseta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održi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u</w:t>
      </w:r>
      <w:r w:rsidR="002B2DA6" w:rsidRP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periodu</w:t>
      </w:r>
      <w:r w:rsidR="002B2DA6" w:rsidRP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od</w:t>
      </w:r>
      <w:r w:rsidR="002B2DA6" w:rsidRPr="002B2DA6">
        <w:rPr>
          <w:rFonts w:cs="Times New Roman"/>
          <w:szCs w:val="24"/>
          <w:lang w:val="sr-Cyrl-RS"/>
        </w:rPr>
        <w:t xml:space="preserve"> 16-20. </w:t>
      </w:r>
      <w:r w:rsidR="002871A8">
        <w:rPr>
          <w:rFonts w:cs="Times New Roman"/>
          <w:szCs w:val="24"/>
          <w:lang w:val="sr-Cyrl-RS"/>
        </w:rPr>
        <w:t>oktobra</w:t>
      </w:r>
      <w:r w:rsidR="002B2DA6" w:rsidRPr="002B2DA6">
        <w:rPr>
          <w:rFonts w:cs="Times New Roman"/>
          <w:szCs w:val="24"/>
          <w:lang w:val="sr-Cyrl-RS"/>
        </w:rPr>
        <w:t xml:space="preserve"> 2017. </w:t>
      </w:r>
      <w:r w:rsidR="002871A8">
        <w:rPr>
          <w:rFonts w:cs="Times New Roman"/>
          <w:szCs w:val="24"/>
          <w:lang w:val="sr-Cyrl-RS"/>
        </w:rPr>
        <w:t>godine</w:t>
      </w:r>
      <w:r w:rsidR="002B2DA6">
        <w:rPr>
          <w:rFonts w:cs="Times New Roman"/>
          <w:szCs w:val="24"/>
          <w:lang w:val="sr-Cyrl-RS"/>
        </w:rPr>
        <w:t xml:space="preserve">, </w:t>
      </w:r>
      <w:r w:rsidR="002871A8">
        <w:rPr>
          <w:rFonts w:cs="Times New Roman"/>
          <w:szCs w:val="24"/>
          <w:lang w:val="sr-Cyrl-RS"/>
        </w:rPr>
        <w:t>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da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u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sastavu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delegacije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budu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Elvira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Kovač</w:t>
      </w:r>
      <w:r w:rsidR="002B2DA6">
        <w:rPr>
          <w:rFonts w:cs="Times New Roman"/>
          <w:szCs w:val="24"/>
          <w:lang w:val="sr-Cyrl-RS"/>
        </w:rPr>
        <w:t xml:space="preserve">, </w:t>
      </w:r>
      <w:r w:rsidR="002871A8">
        <w:rPr>
          <w:rFonts w:cs="Times New Roman"/>
          <w:szCs w:val="24"/>
          <w:lang w:val="sr-Cyrl-RS"/>
        </w:rPr>
        <w:t>Zvonimir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Đokić</w:t>
      </w:r>
      <w:r w:rsidR="002B2DA6">
        <w:rPr>
          <w:rFonts w:cs="Times New Roman"/>
          <w:szCs w:val="24"/>
          <w:lang w:val="sr-Cyrl-RS"/>
        </w:rPr>
        <w:t xml:space="preserve">, </w:t>
      </w:r>
      <w:r w:rsidR="002871A8">
        <w:rPr>
          <w:rFonts w:cs="Times New Roman"/>
          <w:szCs w:val="24"/>
          <w:lang w:val="sr-Cyrl-RS"/>
        </w:rPr>
        <w:t>Vesna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Marković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i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Nenad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Čanak</w:t>
      </w:r>
      <w:r w:rsidR="002B2DA6">
        <w:rPr>
          <w:rFonts w:cs="Times New Roman"/>
          <w:szCs w:val="24"/>
          <w:lang w:val="sr-Cyrl-RS"/>
        </w:rPr>
        <w:t xml:space="preserve">. </w:t>
      </w:r>
      <w:r w:rsidR="002871A8">
        <w:rPr>
          <w:rFonts w:cs="Times New Roman"/>
          <w:szCs w:val="24"/>
          <w:lang w:val="sr-Cyrl-RS"/>
        </w:rPr>
        <w:t>Predlog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je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usvojen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većinom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glasova</w:t>
      </w:r>
      <w:r w:rsidR="002B2DA6">
        <w:rPr>
          <w:rFonts w:cs="Times New Roman"/>
          <w:szCs w:val="24"/>
          <w:lang w:val="sr-Cyrl-RS"/>
        </w:rPr>
        <w:t xml:space="preserve"> (11 </w:t>
      </w:r>
      <w:r w:rsidR="002871A8">
        <w:rPr>
          <w:rFonts w:cs="Times New Roman"/>
          <w:szCs w:val="24"/>
          <w:lang w:val="sr-Cyrl-RS"/>
        </w:rPr>
        <w:t>glasova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za</w:t>
      </w:r>
      <w:r w:rsidR="002B2DA6">
        <w:rPr>
          <w:rFonts w:cs="Times New Roman"/>
          <w:szCs w:val="24"/>
          <w:lang w:val="sr-Cyrl-RS"/>
        </w:rPr>
        <w:t xml:space="preserve">, 3 </w:t>
      </w:r>
      <w:r w:rsidR="002871A8">
        <w:rPr>
          <w:rFonts w:cs="Times New Roman"/>
          <w:szCs w:val="24"/>
          <w:lang w:val="sr-Cyrl-RS"/>
        </w:rPr>
        <w:t>nije</w:t>
      </w:r>
      <w:r w:rsid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glasalo</w:t>
      </w:r>
      <w:r w:rsidR="002B2DA6">
        <w:rPr>
          <w:rFonts w:cs="Times New Roman"/>
          <w:szCs w:val="24"/>
          <w:lang w:val="sr-Cyrl-RS"/>
        </w:rPr>
        <w:t>).</w:t>
      </w:r>
    </w:p>
    <w:p w:rsidR="002B2DA6" w:rsidRDefault="002B2DA6" w:rsidP="00FC152B">
      <w:pPr>
        <w:spacing w:after="0" w:line="240" w:lineRule="auto"/>
        <w:jc w:val="both"/>
        <w:rPr>
          <w:rFonts w:cs="Times New Roman"/>
          <w:szCs w:val="24"/>
          <w:lang w:val="sr-Cyrl-RS"/>
        </w:rPr>
      </w:pPr>
    </w:p>
    <w:p w:rsidR="002B2DA6" w:rsidRPr="002B2DA6" w:rsidRDefault="002B2DA6" w:rsidP="00FC152B">
      <w:pPr>
        <w:spacing w:after="0" w:line="240" w:lineRule="auto"/>
        <w:jc w:val="both"/>
        <w:rPr>
          <w:rFonts w:cs="Times New Roman"/>
          <w:b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 w:rsidR="002871A8">
        <w:rPr>
          <w:rFonts w:cs="Times New Roman"/>
          <w:b/>
          <w:szCs w:val="24"/>
          <w:lang w:val="sr-Cyrl-RS"/>
        </w:rPr>
        <w:t>Tačka</w:t>
      </w:r>
      <w:r w:rsidRPr="002B2DA6">
        <w:rPr>
          <w:rFonts w:cs="Times New Roman"/>
          <w:b/>
          <w:szCs w:val="24"/>
          <w:lang w:val="sr-Cyrl-RS"/>
        </w:rPr>
        <w:t xml:space="preserve"> 3.</w:t>
      </w:r>
    </w:p>
    <w:p w:rsidR="002B2DA6" w:rsidRDefault="002B2DA6" w:rsidP="00FC152B">
      <w:pPr>
        <w:spacing w:after="0" w:line="240" w:lineRule="auto"/>
        <w:jc w:val="both"/>
        <w:rPr>
          <w:rFonts w:cs="Times New Roman"/>
          <w:szCs w:val="24"/>
          <w:lang w:val="sr-Cyrl-RS"/>
        </w:rPr>
      </w:pPr>
    </w:p>
    <w:p w:rsidR="002B2DA6" w:rsidRDefault="002B2DA6" w:rsidP="000043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 w:rsidR="002871A8">
        <w:rPr>
          <w:rFonts w:cs="Times New Roman"/>
          <w:szCs w:val="24"/>
          <w:lang w:val="sr-Cyrl-RS"/>
        </w:rPr>
        <w:t>Predsedavajući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otvorio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treću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tačku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Dnevnog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reda</w:t>
      </w:r>
      <w:r>
        <w:rPr>
          <w:rFonts w:cs="Times New Roman"/>
          <w:szCs w:val="24"/>
          <w:lang w:val="sr-Cyrl-RS"/>
        </w:rPr>
        <w:t xml:space="preserve">. </w:t>
      </w:r>
      <w:r w:rsidR="002871A8">
        <w:rPr>
          <w:rFonts w:cs="Times New Roman"/>
          <w:szCs w:val="24"/>
          <w:lang w:val="sr-Cyrl-RS"/>
        </w:rPr>
        <w:t>Predložio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regionalnoj</w:t>
      </w:r>
      <w:r w:rsidRP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radionici</w:t>
      </w:r>
      <w:r w:rsidRPr="002B2DA6">
        <w:rPr>
          <w:rFonts w:cs="Times New Roman"/>
          <w:szCs w:val="24"/>
          <w:lang w:val="sr-Cyrl-RS"/>
        </w:rPr>
        <w:t xml:space="preserve"> „</w:t>
      </w:r>
      <w:r w:rsidR="002871A8">
        <w:rPr>
          <w:rFonts w:cs="Times New Roman"/>
          <w:szCs w:val="24"/>
          <w:lang w:val="sr-Cyrl-RS"/>
        </w:rPr>
        <w:t>Veza</w:t>
      </w:r>
      <w:r w:rsidRP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parlamentaraca</w:t>
      </w:r>
      <w:r w:rsidRP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i</w:t>
      </w:r>
      <w:r w:rsidRP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aktera</w:t>
      </w:r>
      <w:r w:rsidRP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u</w:t>
      </w:r>
      <w:r w:rsidRP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krivičnom</w:t>
      </w:r>
      <w:r w:rsidRPr="002B2DA6"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pravosuđu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borbi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protiv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terorizma</w:t>
      </w:r>
      <w:r>
        <w:rPr>
          <w:rFonts w:cs="Times New Roman"/>
          <w:szCs w:val="24"/>
          <w:lang w:val="sr-Cyrl-RS"/>
        </w:rPr>
        <w:t xml:space="preserve">“ </w:t>
      </w:r>
      <w:r w:rsidR="002871A8">
        <w:rPr>
          <w:rFonts w:eastAsiaTheme="minorEastAsia" w:cs="Times New Roman"/>
          <w:szCs w:val="24"/>
          <w:lang w:val="sr-Cyrl-RS"/>
        </w:rPr>
        <w:t>koju</w:t>
      </w:r>
      <w:r w:rsid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organizuje</w:t>
      </w:r>
      <w:r w:rsid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Međunarodni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institut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za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pravdu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i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vladavinu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prava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sa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Malte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, </w:t>
      </w:r>
      <w:r w:rsidR="002871A8">
        <w:rPr>
          <w:rFonts w:eastAsiaTheme="minorEastAsia" w:cs="Times New Roman"/>
          <w:szCs w:val="24"/>
          <w:lang w:val="sr-Cyrl-RS"/>
        </w:rPr>
        <w:t>a</w:t>
      </w:r>
      <w:r w:rsid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koja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će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biti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održana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u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Arapskom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parlamentu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u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eastAsiaTheme="minorEastAsia" w:cs="Times New Roman"/>
          <w:szCs w:val="24"/>
          <w:lang w:val="sr-Cyrl-RS"/>
        </w:rPr>
        <w:t>Kairu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, 24-25. </w:t>
      </w:r>
      <w:r w:rsidR="002871A8">
        <w:rPr>
          <w:rFonts w:eastAsiaTheme="minorEastAsia" w:cs="Times New Roman"/>
          <w:szCs w:val="24"/>
          <w:lang w:val="sr-Cyrl-RS"/>
        </w:rPr>
        <w:t>oktobra</w:t>
      </w:r>
      <w:r w:rsidR="00004346" w:rsidRPr="00004346">
        <w:rPr>
          <w:rFonts w:eastAsiaTheme="minorEastAsia" w:cs="Times New Roman"/>
          <w:szCs w:val="24"/>
          <w:lang w:val="sr-Cyrl-RS"/>
        </w:rPr>
        <w:t xml:space="preserve"> 2017. </w:t>
      </w:r>
      <w:r w:rsidR="002871A8">
        <w:rPr>
          <w:rFonts w:eastAsiaTheme="minorEastAsia" w:cs="Times New Roman"/>
          <w:szCs w:val="24"/>
          <w:lang w:val="sr-Cyrl-RS"/>
        </w:rPr>
        <w:t>godine</w:t>
      </w:r>
      <w:r w:rsidR="00004346">
        <w:rPr>
          <w:rFonts w:eastAsiaTheme="minorEastAsia"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učestvuje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Dubravka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Filipovski</w:t>
      </w:r>
      <w:r>
        <w:rPr>
          <w:rFonts w:cs="Times New Roman"/>
          <w:szCs w:val="24"/>
          <w:lang w:val="sr-Cyrl-RS"/>
        </w:rPr>
        <w:t xml:space="preserve">. </w:t>
      </w:r>
      <w:r w:rsidR="002871A8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usvojen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većinom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glasova</w:t>
      </w:r>
      <w:r>
        <w:rPr>
          <w:rFonts w:cs="Times New Roman"/>
          <w:szCs w:val="24"/>
          <w:lang w:val="sr-Cyrl-RS"/>
        </w:rPr>
        <w:t xml:space="preserve"> (11 </w:t>
      </w:r>
      <w:r w:rsidR="002871A8">
        <w:rPr>
          <w:rFonts w:cs="Times New Roman"/>
          <w:szCs w:val="24"/>
          <w:lang w:val="sr-Cyrl-RS"/>
        </w:rPr>
        <w:t>glasova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, 3 </w:t>
      </w:r>
      <w:r w:rsidR="002871A8">
        <w:rPr>
          <w:rFonts w:cs="Times New Roman"/>
          <w:szCs w:val="24"/>
          <w:lang w:val="sr-Cyrl-RS"/>
        </w:rPr>
        <w:t>nije</w:t>
      </w:r>
      <w:r>
        <w:rPr>
          <w:rFonts w:cs="Times New Roman"/>
          <w:szCs w:val="24"/>
          <w:lang w:val="sr-Cyrl-RS"/>
        </w:rPr>
        <w:t xml:space="preserve"> </w:t>
      </w:r>
      <w:r w:rsidR="002871A8">
        <w:rPr>
          <w:rFonts w:cs="Times New Roman"/>
          <w:szCs w:val="24"/>
          <w:lang w:val="sr-Cyrl-RS"/>
        </w:rPr>
        <w:t>glasalo</w:t>
      </w:r>
      <w:r>
        <w:rPr>
          <w:rFonts w:cs="Times New Roman"/>
          <w:szCs w:val="24"/>
          <w:lang w:val="sr-Cyrl-RS"/>
        </w:rPr>
        <w:t>).</w:t>
      </w:r>
    </w:p>
    <w:p w:rsidR="00004346" w:rsidRDefault="00004346" w:rsidP="00FC152B">
      <w:pPr>
        <w:spacing w:after="0" w:line="240" w:lineRule="auto"/>
        <w:jc w:val="both"/>
        <w:rPr>
          <w:rFonts w:cs="Times New Roman"/>
          <w:szCs w:val="24"/>
          <w:lang w:val="sr-Cyrl-RS"/>
        </w:rPr>
      </w:pPr>
    </w:p>
    <w:p w:rsidR="00FC152B" w:rsidRDefault="002871A8" w:rsidP="00FC152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RS" w:eastAsia="en-GB"/>
        </w:rPr>
        <w:t>Sednica</w:t>
      </w:r>
      <w:r w:rsidR="00FC152B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je</w:t>
      </w:r>
      <w:r w:rsidR="00FC152B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završena</w:t>
      </w:r>
      <w:r w:rsidR="00FC152B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FC152B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 w:rsidR="002B2DA6">
        <w:rPr>
          <w:rFonts w:eastAsia="Times New Roman" w:cs="Times New Roman"/>
          <w:szCs w:val="24"/>
          <w:lang w:val="sr-Cyrl-RS" w:eastAsia="en-GB"/>
        </w:rPr>
        <w:t>13</w:t>
      </w:r>
      <w:r w:rsidR="00FC152B" w:rsidRPr="00D51D4B">
        <w:rPr>
          <w:rFonts w:eastAsia="Times New Roman" w:cs="Times New Roman"/>
          <w:szCs w:val="24"/>
          <w:lang w:val="sr-Cyrl-RS" w:eastAsia="en-GB"/>
        </w:rPr>
        <w:t>.</w:t>
      </w:r>
      <w:r w:rsidR="002B2DA6">
        <w:rPr>
          <w:rFonts w:eastAsia="Times New Roman" w:cs="Times New Roman"/>
          <w:szCs w:val="24"/>
          <w:lang w:val="sr-Cyrl-RS" w:eastAsia="en-GB"/>
        </w:rPr>
        <w:t>10</w:t>
      </w:r>
      <w:r w:rsidR="00FC152B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časova</w:t>
      </w:r>
      <w:r w:rsidR="00FC152B" w:rsidRPr="00D51D4B">
        <w:rPr>
          <w:rFonts w:eastAsia="Times New Roman" w:cs="Times New Roman"/>
          <w:szCs w:val="24"/>
          <w:lang w:val="sr-Cyrl-RS" w:eastAsia="en-GB"/>
        </w:rPr>
        <w:t xml:space="preserve">. </w:t>
      </w:r>
    </w:p>
    <w:p w:rsidR="00985B66" w:rsidRDefault="00985B66" w:rsidP="00FC152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 w:eastAsia="en-GB"/>
        </w:rPr>
      </w:pPr>
    </w:p>
    <w:p w:rsidR="00985B66" w:rsidRPr="00985B66" w:rsidRDefault="002871A8" w:rsidP="00985B66">
      <w:pPr>
        <w:spacing w:after="0" w:line="240" w:lineRule="auto"/>
        <w:ind w:firstLine="720"/>
        <w:jc w:val="both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>Na</w:t>
      </w:r>
      <w:r w:rsidR="00985B66" w:rsidRPr="00985B66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sednici</w:t>
      </w:r>
      <w:r w:rsidR="00985B66" w:rsidRPr="00985B66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Odbora</w:t>
      </w:r>
      <w:r w:rsidR="00985B66" w:rsidRPr="00985B66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985B66" w:rsidRPr="00985B66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vođen</w:t>
      </w:r>
      <w:r w:rsidR="00985B66" w:rsidRPr="00985B66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tonski</w:t>
      </w:r>
      <w:r w:rsidR="00985B66" w:rsidRPr="00985B66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zapis</w:t>
      </w:r>
      <w:r w:rsidR="00985B66" w:rsidRPr="00985B66">
        <w:rPr>
          <w:rFonts w:eastAsia="Calibri" w:cs="Times New Roman"/>
          <w:szCs w:val="24"/>
          <w:lang w:val="sr-Cyrl-CS"/>
        </w:rPr>
        <w:t>.</w:t>
      </w:r>
    </w:p>
    <w:p w:rsidR="00FC152B" w:rsidRDefault="00FC152B" w:rsidP="00FC152B">
      <w:pPr>
        <w:spacing w:after="0" w:line="240" w:lineRule="auto"/>
        <w:rPr>
          <w:rFonts w:eastAsia="Times New Roman" w:cs="Times New Roman"/>
          <w:szCs w:val="24"/>
          <w:lang w:val="sr-Cyrl-RS" w:eastAsia="en-GB"/>
        </w:rPr>
      </w:pPr>
    </w:p>
    <w:p w:rsidR="00FC152B" w:rsidRPr="00D51D4B" w:rsidRDefault="00FC152B" w:rsidP="00FC152B">
      <w:pPr>
        <w:spacing w:after="0" w:line="240" w:lineRule="auto"/>
        <w:rPr>
          <w:rFonts w:eastAsia="Times New Roman" w:cs="Times New Roman"/>
          <w:szCs w:val="24"/>
          <w:lang w:val="sr-Cyrl-RS" w:eastAsia="en-GB"/>
        </w:rPr>
      </w:pPr>
    </w:p>
    <w:p w:rsidR="00FC152B" w:rsidRPr="00D51D4B" w:rsidRDefault="00FC152B" w:rsidP="00FC152B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:rsidR="00FC152B" w:rsidRPr="00D51D4B" w:rsidRDefault="002871A8" w:rsidP="00FC152B">
      <w:pPr>
        <w:spacing w:after="0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eastAsia="en-GB"/>
        </w:rPr>
        <w:t>SEKRETAR</w:t>
      </w:r>
      <w:r w:rsidR="00FC152B" w:rsidRPr="00D51D4B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ODBORA</w:t>
      </w:r>
      <w:r w:rsidR="00FC152B" w:rsidRPr="00D51D4B">
        <w:rPr>
          <w:rFonts w:eastAsia="Times New Roman" w:cs="Times New Roman"/>
          <w:szCs w:val="24"/>
          <w:lang w:eastAsia="en-GB"/>
        </w:rPr>
        <w:t xml:space="preserve">             </w:t>
      </w:r>
      <w:r w:rsidR="00FC152B">
        <w:rPr>
          <w:rFonts w:eastAsia="Times New Roman" w:cs="Times New Roman"/>
          <w:szCs w:val="24"/>
          <w:lang w:eastAsia="en-GB"/>
        </w:rPr>
        <w:t xml:space="preserve">                               </w:t>
      </w:r>
      <w:r w:rsidR="002B2DA6">
        <w:rPr>
          <w:rFonts w:eastAsia="Times New Roman" w:cs="Times New Roman"/>
          <w:szCs w:val="24"/>
          <w:lang w:val="sr-Cyrl-RS" w:eastAsia="en-GB"/>
        </w:rPr>
        <w:t xml:space="preserve">               </w:t>
      </w:r>
      <w:r>
        <w:rPr>
          <w:rFonts w:eastAsia="Times New Roman" w:cs="Times New Roman"/>
          <w:szCs w:val="24"/>
          <w:lang w:val="sr-Cyrl-RS" w:eastAsia="en-GB"/>
        </w:rPr>
        <w:t>PREDSEDNIK</w:t>
      </w:r>
      <w:r w:rsidR="00FC152B" w:rsidRPr="00D51D4B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ODB</w:t>
      </w:r>
      <w:r>
        <w:rPr>
          <w:rFonts w:eastAsia="Times New Roman" w:cs="Times New Roman"/>
          <w:szCs w:val="24"/>
          <w:lang w:val="sr-Cyrl-RS" w:eastAsia="en-GB"/>
        </w:rPr>
        <w:t>ORA</w:t>
      </w:r>
    </w:p>
    <w:p w:rsidR="00FC152B" w:rsidRPr="00D51D4B" w:rsidRDefault="00FC152B" w:rsidP="00FC152B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  <w:t xml:space="preserve">       </w:t>
      </w:r>
    </w:p>
    <w:p w:rsidR="00FC152B" w:rsidRDefault="002871A8" w:rsidP="00FC152B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Aleksandar</w:t>
      </w:r>
      <w:r w:rsidR="00FC152B" w:rsidRPr="00D51D4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Đorđević</w:t>
      </w:r>
      <w:r w:rsidR="00FC152B" w:rsidRPr="00D51D4B">
        <w:rPr>
          <w:rFonts w:eastAsia="Times New Roman" w:cs="Times New Roman"/>
          <w:szCs w:val="24"/>
          <w:lang w:val="sr-Cyrl-RS"/>
        </w:rPr>
        <w:tab/>
      </w:r>
      <w:r w:rsidR="00FC152B" w:rsidRPr="00D51D4B">
        <w:rPr>
          <w:rFonts w:eastAsia="Times New Roman" w:cs="Times New Roman"/>
          <w:szCs w:val="24"/>
          <w:lang w:val="sr-Cyrl-RS"/>
        </w:rPr>
        <w:tab/>
      </w:r>
      <w:r w:rsidR="00FC152B" w:rsidRPr="00D51D4B">
        <w:rPr>
          <w:rFonts w:eastAsia="Times New Roman" w:cs="Times New Roman"/>
          <w:szCs w:val="24"/>
          <w:lang w:val="sr-Cyrl-RS"/>
        </w:rPr>
        <w:tab/>
      </w:r>
      <w:r w:rsidR="00FC152B" w:rsidRPr="00D51D4B">
        <w:rPr>
          <w:rFonts w:eastAsia="Times New Roman" w:cs="Times New Roman"/>
          <w:szCs w:val="24"/>
          <w:lang w:val="sr-Cyrl-RS"/>
        </w:rPr>
        <w:tab/>
      </w:r>
      <w:r w:rsidR="00FC152B">
        <w:rPr>
          <w:rFonts w:eastAsia="Times New Roman" w:cs="Times New Roman"/>
          <w:szCs w:val="24"/>
          <w:lang w:val="sr-Cyrl-RS"/>
        </w:rPr>
        <w:t xml:space="preserve">                </w:t>
      </w:r>
      <w:r w:rsidR="002B2DA6">
        <w:rPr>
          <w:rFonts w:eastAsia="Times New Roman" w:cs="Times New Roman"/>
          <w:szCs w:val="24"/>
          <w:lang w:val="sr-Cyrl-RS"/>
        </w:rPr>
        <w:t xml:space="preserve">      </w:t>
      </w:r>
      <w:r w:rsidR="00FC152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</w:rPr>
        <w:t xml:space="preserve">              </w:t>
      </w:r>
      <w:bookmarkStart w:id="0" w:name="_GoBack"/>
      <w:bookmarkEnd w:id="0"/>
      <w:r w:rsidR="00FC152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Nenad</w:t>
      </w:r>
      <w:r w:rsidR="002B2DA6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Čanak</w:t>
      </w:r>
    </w:p>
    <w:p w:rsidR="00FC152B" w:rsidRPr="008F3212" w:rsidRDefault="00FC152B" w:rsidP="00FC152B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</w:p>
    <w:p w:rsidR="00C81CCA" w:rsidRPr="00FC152B" w:rsidRDefault="00C81CCA">
      <w:pPr>
        <w:rPr>
          <w:lang w:val="sr-Cyrl-RS"/>
        </w:rPr>
      </w:pPr>
    </w:p>
    <w:sectPr w:rsidR="00C81CCA" w:rsidRPr="00FC152B" w:rsidSect="007D000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FC3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2B"/>
    <w:rsid w:val="00004346"/>
    <w:rsid w:val="00115675"/>
    <w:rsid w:val="00216EEF"/>
    <w:rsid w:val="002871A8"/>
    <w:rsid w:val="002B2DA6"/>
    <w:rsid w:val="007D0002"/>
    <w:rsid w:val="00935A2B"/>
    <w:rsid w:val="00985B66"/>
    <w:rsid w:val="00C81CCA"/>
    <w:rsid w:val="00D847EA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2B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11567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2B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11567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5</cp:revision>
  <dcterms:created xsi:type="dcterms:W3CDTF">2017-10-24T08:47:00Z</dcterms:created>
  <dcterms:modified xsi:type="dcterms:W3CDTF">2018-07-10T13:03:00Z</dcterms:modified>
</cp:coreProperties>
</file>